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C72" w:rsidRPr="00800C72" w:rsidRDefault="00800C72" w:rsidP="00800C72">
      <w:pPr>
        <w:pBdr>
          <w:bottom w:val="single" w:sz="6" w:space="9" w:color="989898"/>
        </w:pBdr>
        <w:shd w:val="clear" w:color="auto" w:fill="FFFFFF"/>
        <w:spacing w:before="100" w:beforeAutospacing="1" w:after="100" w:afterAutospacing="1"/>
        <w:outlineLvl w:val="1"/>
        <w:rPr>
          <w:rFonts w:ascii="Lucida Grande" w:eastAsia="Times New Roman" w:hAnsi="Lucida Grande" w:cs="Lucida Grande"/>
          <w:b/>
          <w:bCs/>
          <w:color w:val="333333"/>
          <w:sz w:val="36"/>
          <w:szCs w:val="36"/>
        </w:rPr>
      </w:pPr>
      <w:r w:rsidRPr="00800C72">
        <w:rPr>
          <w:rFonts w:ascii="Lucida Grande" w:eastAsia="Times New Roman" w:hAnsi="Lucida Grande" w:cs="Lucida Grande"/>
          <w:b/>
          <w:bCs/>
          <w:color w:val="333333"/>
          <w:sz w:val="36"/>
          <w:szCs w:val="36"/>
        </w:rPr>
        <w:t>Module Introduction</w:t>
      </w:r>
    </w:p>
    <w:p w:rsidR="00800C72" w:rsidRPr="00800C72" w:rsidRDefault="00800C72" w:rsidP="00800C72">
      <w:pPr>
        <w:pBdr>
          <w:bottom w:val="single" w:sz="12" w:space="0" w:color="DDDDDD"/>
        </w:pBdr>
        <w:shd w:val="clear" w:color="auto" w:fill="FFFFFF"/>
        <w:spacing w:before="100" w:beforeAutospacing="1" w:after="100" w:afterAutospacing="1"/>
        <w:outlineLvl w:val="2"/>
        <w:rPr>
          <w:rFonts w:ascii="Lucida Grande" w:eastAsia="Times New Roman" w:hAnsi="Lucida Grande" w:cs="Lucida Grande"/>
          <w:b/>
          <w:bCs/>
          <w:color w:val="333333"/>
          <w:sz w:val="27"/>
          <w:szCs w:val="27"/>
        </w:rPr>
      </w:pPr>
      <w:r w:rsidRPr="00800C72">
        <w:rPr>
          <w:rFonts w:ascii="Lucida Grande" w:eastAsia="Times New Roman" w:hAnsi="Lucida Grande" w:cs="Lucida Grande"/>
          <w:b/>
          <w:bCs/>
          <w:color w:val="333333"/>
          <w:sz w:val="27"/>
          <w:szCs w:val="27"/>
        </w:rPr>
        <w:t>Readings</w:t>
      </w:r>
    </w:p>
    <w:p w:rsidR="00800C72" w:rsidRPr="00800C72" w:rsidRDefault="00800C72" w:rsidP="00800C72">
      <w:pPr>
        <w:shd w:val="clear" w:color="auto" w:fill="FFFFFF"/>
        <w:spacing w:before="100" w:beforeAutospacing="1" w:after="100" w:afterAutospacing="1"/>
        <w:rPr>
          <w:rFonts w:ascii="Lucida Grande" w:hAnsi="Lucida Grande" w:cs="Lucida Grande"/>
          <w:color w:val="333333"/>
        </w:rPr>
      </w:pPr>
      <w:r w:rsidRPr="00800C72">
        <w:rPr>
          <w:rFonts w:ascii="Lucida Grande" w:hAnsi="Lucida Grande" w:cs="Lucida Grande"/>
          <w:b/>
          <w:bCs/>
          <w:color w:val="333333"/>
        </w:rPr>
        <w:t>Required</w:t>
      </w:r>
    </w:p>
    <w:p w:rsidR="00800C72" w:rsidRPr="00800C72" w:rsidRDefault="00800C72" w:rsidP="00800C72">
      <w:pPr>
        <w:numPr>
          <w:ilvl w:val="0"/>
          <w:numId w:val="7"/>
        </w:numPr>
        <w:shd w:val="clear" w:color="auto" w:fill="FFFFFF"/>
        <w:spacing w:before="100" w:beforeAutospacing="1" w:after="100" w:afterAutospacing="1"/>
        <w:rPr>
          <w:rFonts w:ascii="Lucida Grande" w:hAnsi="Lucida Grande" w:cs="Lucida Grande"/>
          <w:color w:val="333333"/>
        </w:rPr>
      </w:pPr>
      <w:r w:rsidRPr="00800C72">
        <w:rPr>
          <w:rFonts w:ascii="Lucida Grande" w:hAnsi="Lucida Grande" w:cs="Lucida Grande"/>
          <w:color w:val="333333"/>
        </w:rPr>
        <w:t>Chapters 10 &amp; 12 in </w:t>
      </w:r>
      <w:r w:rsidRPr="00800C72">
        <w:rPr>
          <w:rFonts w:ascii="Lucida Grande" w:hAnsi="Lucida Grande" w:cs="Lucida Grande"/>
          <w:i/>
          <w:iCs/>
          <w:color w:val="333333"/>
        </w:rPr>
        <w:t>Managing Human Resources</w:t>
      </w:r>
    </w:p>
    <w:p w:rsidR="00800C72" w:rsidRPr="00800C72" w:rsidRDefault="00800C72" w:rsidP="00800C72">
      <w:pPr>
        <w:shd w:val="clear" w:color="auto" w:fill="FFFFFF"/>
        <w:spacing w:before="100" w:beforeAutospacing="1" w:after="100" w:afterAutospacing="1"/>
        <w:rPr>
          <w:rFonts w:ascii="Lucida Grande" w:hAnsi="Lucida Grande" w:cs="Lucida Grande"/>
          <w:color w:val="333333"/>
        </w:rPr>
      </w:pPr>
      <w:r w:rsidRPr="00800C72">
        <w:rPr>
          <w:rFonts w:ascii="Lucida Grande" w:hAnsi="Lucida Grande" w:cs="Lucida Grande"/>
          <w:b/>
          <w:bCs/>
          <w:color w:val="333333"/>
        </w:rPr>
        <w:t>Recommended</w:t>
      </w:r>
    </w:p>
    <w:p w:rsidR="00800C72" w:rsidRPr="00800C72" w:rsidRDefault="00800C72" w:rsidP="00800C72">
      <w:pPr>
        <w:numPr>
          <w:ilvl w:val="0"/>
          <w:numId w:val="8"/>
        </w:numPr>
        <w:shd w:val="clear" w:color="auto" w:fill="FFFFFF"/>
        <w:spacing w:before="100" w:beforeAutospacing="1" w:after="100" w:afterAutospacing="1"/>
        <w:rPr>
          <w:rFonts w:ascii="Lucida Grande" w:eastAsia="Times New Roman" w:hAnsi="Lucida Grande" w:cs="Lucida Grande"/>
          <w:color w:val="333333"/>
        </w:rPr>
      </w:pPr>
      <w:r w:rsidRPr="00800C72">
        <w:rPr>
          <w:rFonts w:ascii="Lucida Grande" w:eastAsia="Times New Roman" w:hAnsi="Lucida Grande" w:cs="Lucida Grande"/>
          <w:color w:val="333333"/>
        </w:rPr>
        <w:t>U.S. Department of State. (n.d.). </w:t>
      </w:r>
      <w:r w:rsidRPr="00800C72">
        <w:rPr>
          <w:rFonts w:ascii="Lucida Grande" w:eastAsia="Times New Roman" w:hAnsi="Lucida Grande" w:cs="Lucida Grande"/>
          <w:i/>
          <w:iCs/>
          <w:color w:val="333333"/>
        </w:rPr>
        <w:t xml:space="preserve">Quarterly report indexes of living costs abroad, </w:t>
      </w:r>
      <w:proofErr w:type="gramStart"/>
      <w:r w:rsidRPr="00800C72">
        <w:rPr>
          <w:rFonts w:ascii="Lucida Grande" w:eastAsia="Times New Roman" w:hAnsi="Lucida Grande" w:cs="Lucida Grande"/>
          <w:i/>
          <w:iCs/>
          <w:color w:val="333333"/>
        </w:rPr>
        <w:t>quarters</w:t>
      </w:r>
      <w:proofErr w:type="gramEnd"/>
      <w:r w:rsidRPr="00800C72">
        <w:rPr>
          <w:rFonts w:ascii="Lucida Grande" w:eastAsia="Times New Roman" w:hAnsi="Lucida Grande" w:cs="Lucida Grande"/>
          <w:i/>
          <w:iCs/>
          <w:color w:val="333333"/>
        </w:rPr>
        <w:t xml:space="preserve"> allowances, and hardship differentials.</w:t>
      </w:r>
      <w:r w:rsidRPr="00800C72">
        <w:rPr>
          <w:rFonts w:ascii="Lucida Grande" w:eastAsia="Times New Roman" w:hAnsi="Lucida Grande" w:cs="Lucida Grande"/>
          <w:color w:val="333333"/>
        </w:rPr>
        <w:t> Retrieved from </w:t>
      </w:r>
      <w:r w:rsidRPr="00800C72">
        <w:rPr>
          <w:rFonts w:ascii="Lucida Grande" w:eastAsia="Times New Roman" w:hAnsi="Lucida Grande" w:cs="Lucida Grande"/>
          <w:color w:val="333333"/>
        </w:rPr>
        <w:fldChar w:fldCharType="begin"/>
      </w:r>
      <w:r w:rsidRPr="00800C72">
        <w:rPr>
          <w:rFonts w:ascii="Lucida Grande" w:eastAsia="Times New Roman" w:hAnsi="Lucida Grande" w:cs="Lucida Grande"/>
          <w:color w:val="333333"/>
        </w:rPr>
        <w:instrText xml:space="preserve"> HYPERLINK "https://aoprals.state.gov/content.asp?content_id=186&amp;menu_id=81" \t "_new" </w:instrText>
      </w:r>
      <w:r w:rsidRPr="00800C72">
        <w:rPr>
          <w:rFonts w:ascii="Lucida Grande" w:eastAsia="Times New Roman" w:hAnsi="Lucida Grande" w:cs="Lucida Grande"/>
          <w:color w:val="333333"/>
        </w:rPr>
      </w:r>
      <w:r w:rsidRPr="00800C72">
        <w:rPr>
          <w:rFonts w:ascii="Lucida Grande" w:eastAsia="Times New Roman" w:hAnsi="Lucida Grande" w:cs="Lucida Grande"/>
          <w:color w:val="333333"/>
        </w:rPr>
        <w:fldChar w:fldCharType="separate"/>
      </w:r>
      <w:r w:rsidRPr="00800C72">
        <w:rPr>
          <w:rFonts w:ascii="Lucida Grande" w:eastAsia="Times New Roman" w:hAnsi="Lucida Grande" w:cs="Lucida Grande"/>
          <w:b/>
          <w:bCs/>
          <w:color w:val="70A1E6"/>
          <w:u w:val="single"/>
        </w:rPr>
        <w:t>https://aoprals.state.gov/content.asp?content_id=186&amp;menu_id=81</w:t>
      </w:r>
      <w:r w:rsidRPr="00800C72">
        <w:rPr>
          <w:rFonts w:ascii="Lucida Grande" w:eastAsia="Times New Roman" w:hAnsi="Lucida Grande" w:cs="Lucida Grande"/>
          <w:color w:val="333333"/>
        </w:rPr>
        <w:fldChar w:fldCharType="end"/>
      </w:r>
    </w:p>
    <w:p w:rsidR="00800C72" w:rsidRPr="00800C72" w:rsidRDefault="00800C72" w:rsidP="00800C72">
      <w:pPr>
        <w:numPr>
          <w:ilvl w:val="0"/>
          <w:numId w:val="8"/>
        </w:numPr>
        <w:shd w:val="clear" w:color="auto" w:fill="FFFFFF"/>
        <w:spacing w:before="100" w:beforeAutospacing="1" w:after="100" w:afterAutospacing="1"/>
        <w:rPr>
          <w:rFonts w:ascii="Lucida Grande" w:eastAsia="Times New Roman" w:hAnsi="Lucida Grande" w:cs="Lucida Grande"/>
          <w:color w:val="333333"/>
        </w:rPr>
      </w:pPr>
      <w:proofErr w:type="spellStart"/>
      <w:r w:rsidRPr="00800C72">
        <w:rPr>
          <w:rFonts w:ascii="Lucida Grande" w:eastAsia="Times New Roman" w:hAnsi="Lucida Grande" w:cs="Lucida Grande"/>
          <w:color w:val="333333"/>
        </w:rPr>
        <w:t>Geppert</w:t>
      </w:r>
      <w:proofErr w:type="spellEnd"/>
      <w:r w:rsidRPr="00800C72">
        <w:rPr>
          <w:rFonts w:ascii="Lucida Grande" w:eastAsia="Times New Roman" w:hAnsi="Lucida Grande" w:cs="Lucida Grande"/>
          <w:color w:val="333333"/>
        </w:rPr>
        <w:t>, M., &amp; Williams, K. (2006). </w:t>
      </w:r>
      <w:r w:rsidRPr="00800C72">
        <w:rPr>
          <w:rFonts w:ascii="Lucida Grande" w:eastAsia="Times New Roman" w:hAnsi="Lucida Grande" w:cs="Lucida Grande"/>
          <w:color w:val="333333"/>
        </w:rPr>
        <w:fldChar w:fldCharType="begin"/>
      </w:r>
      <w:r w:rsidRPr="00800C72">
        <w:rPr>
          <w:rFonts w:ascii="Lucida Grande" w:eastAsia="Times New Roman" w:hAnsi="Lucida Grande" w:cs="Lucida Grande"/>
          <w:color w:val="333333"/>
        </w:rPr>
        <w:instrText xml:space="preserve"> HYPERLINK "http://search.ebscohost.com.csuglobal.idm.oclc.org/login.aspx?direct=true&amp;db=buh&amp;AN=19235781&amp;site=ehost-live" \t "_blank" </w:instrText>
      </w:r>
      <w:r w:rsidRPr="00800C72">
        <w:rPr>
          <w:rFonts w:ascii="Lucida Grande" w:eastAsia="Times New Roman" w:hAnsi="Lucida Grande" w:cs="Lucida Grande"/>
          <w:color w:val="333333"/>
        </w:rPr>
      </w:r>
      <w:r w:rsidRPr="00800C72">
        <w:rPr>
          <w:rFonts w:ascii="Lucida Grande" w:eastAsia="Times New Roman" w:hAnsi="Lucida Grande" w:cs="Lucida Grande"/>
          <w:color w:val="333333"/>
        </w:rPr>
        <w:fldChar w:fldCharType="separate"/>
      </w:r>
      <w:r w:rsidRPr="00800C72">
        <w:rPr>
          <w:rFonts w:ascii="Lucida Grande" w:eastAsia="Times New Roman" w:hAnsi="Lucida Grande" w:cs="Lucida Grande"/>
          <w:b/>
          <w:bCs/>
          <w:color w:val="70A1E6"/>
          <w:u w:val="single"/>
        </w:rPr>
        <w:t>Global, national, and local practices in multinational corporations: Towards a sociopolitical framework</w:t>
      </w:r>
      <w:r w:rsidRPr="00800C72">
        <w:rPr>
          <w:rFonts w:ascii="Lucida Grande" w:eastAsia="Times New Roman" w:hAnsi="Lucida Grande" w:cs="Lucida Grande"/>
          <w:color w:val="333333"/>
        </w:rPr>
        <w:fldChar w:fldCharType="end"/>
      </w:r>
      <w:r w:rsidRPr="00800C72">
        <w:rPr>
          <w:rFonts w:ascii="Lucida Grande" w:eastAsia="Times New Roman" w:hAnsi="Lucida Grande" w:cs="Lucida Grande"/>
          <w:color w:val="333333"/>
        </w:rPr>
        <w:t>. </w:t>
      </w:r>
      <w:r w:rsidRPr="00800C72">
        <w:rPr>
          <w:rFonts w:ascii="Lucida Grande" w:eastAsia="Times New Roman" w:hAnsi="Lucida Grande" w:cs="Lucida Grande"/>
          <w:i/>
          <w:iCs/>
          <w:color w:val="333333"/>
        </w:rPr>
        <w:t>International Journal of Human Resource Management</w:t>
      </w:r>
      <w:r w:rsidRPr="00800C72">
        <w:rPr>
          <w:rFonts w:ascii="Lucida Grande" w:eastAsia="Times New Roman" w:hAnsi="Lucida Grande" w:cs="Lucida Grande"/>
          <w:color w:val="333333"/>
        </w:rPr>
        <w:t>, </w:t>
      </w:r>
      <w:r w:rsidRPr="00800C72">
        <w:rPr>
          <w:rFonts w:ascii="Lucida Grande" w:eastAsia="Times New Roman" w:hAnsi="Lucida Grande" w:cs="Lucida Grande"/>
          <w:i/>
          <w:iCs/>
          <w:color w:val="333333"/>
        </w:rPr>
        <w:t>17</w:t>
      </w:r>
      <w:r w:rsidRPr="00800C72">
        <w:rPr>
          <w:rFonts w:ascii="Lucida Grande" w:eastAsia="Times New Roman" w:hAnsi="Lucida Grande" w:cs="Lucida Grande"/>
          <w:color w:val="333333"/>
        </w:rPr>
        <w:t>(1), 49-69.</w:t>
      </w:r>
    </w:p>
    <w:p w:rsidR="00800C72" w:rsidRPr="00800C72" w:rsidRDefault="00800C72" w:rsidP="00800C72">
      <w:pPr>
        <w:pBdr>
          <w:bottom w:val="single" w:sz="12" w:space="0" w:color="DDDDDD"/>
        </w:pBdr>
        <w:shd w:val="clear" w:color="auto" w:fill="FFFFFF"/>
        <w:spacing w:before="100" w:beforeAutospacing="1" w:after="100" w:afterAutospacing="1"/>
        <w:outlineLvl w:val="2"/>
        <w:rPr>
          <w:rFonts w:ascii="Lucida Grande" w:eastAsia="Times New Roman" w:hAnsi="Lucida Grande" w:cs="Lucida Grande"/>
          <w:b/>
          <w:bCs/>
          <w:color w:val="333333"/>
          <w:sz w:val="27"/>
          <w:szCs w:val="27"/>
        </w:rPr>
      </w:pPr>
      <w:r w:rsidRPr="00800C72">
        <w:rPr>
          <w:rFonts w:ascii="Lucida Grande" w:eastAsia="Times New Roman" w:hAnsi="Lucida Grande" w:cs="Lucida Grande"/>
          <w:b/>
          <w:bCs/>
          <w:color w:val="333333"/>
          <w:sz w:val="27"/>
          <w:szCs w:val="27"/>
        </w:rPr>
        <w:t>For Your Success</w:t>
      </w:r>
    </w:p>
    <w:p w:rsidR="00800C72" w:rsidRPr="00800C72" w:rsidRDefault="00800C72" w:rsidP="00800C72">
      <w:pPr>
        <w:shd w:val="clear" w:color="auto" w:fill="FFFFFF"/>
        <w:spacing w:before="100" w:beforeAutospacing="1" w:after="100" w:afterAutospacing="1"/>
        <w:rPr>
          <w:rFonts w:ascii="Lucida Grande" w:hAnsi="Lucida Grande" w:cs="Lucida Grande"/>
          <w:color w:val="333333"/>
        </w:rPr>
      </w:pPr>
      <w:r w:rsidRPr="00800C72">
        <w:rPr>
          <w:rFonts w:ascii="Lucida Grande" w:hAnsi="Lucida Grande" w:cs="Lucida Grande"/>
          <w:color w:val="333333"/>
        </w:rPr>
        <w:t>This module requires that you be able to distinguish between different types of compensation and defend management decisions regarding payment systems and benefits. During this week, complete a draft of your Portfolio Project, which is due before midnight of Week 9. Remember that proofreading your project before submission is important.</w:t>
      </w:r>
    </w:p>
    <w:p w:rsidR="00800C72" w:rsidRPr="00800C72" w:rsidRDefault="00800C72" w:rsidP="00800C72">
      <w:pPr>
        <w:shd w:val="clear" w:color="auto" w:fill="E6E5E6"/>
        <w:rPr>
          <w:rFonts w:ascii="Lucida Grande" w:eastAsia="Times New Roman" w:hAnsi="Lucida Grande" w:cs="Lucida Grande"/>
          <w:color w:val="333333"/>
        </w:rPr>
      </w:pPr>
    </w:p>
    <w:p w:rsidR="00800C72" w:rsidRDefault="00800C72" w:rsidP="00800C72">
      <w:pPr>
        <w:pStyle w:val="NormalWeb"/>
      </w:pPr>
      <w:r>
        <w:rPr>
          <w:rStyle w:val="Strong"/>
        </w:rPr>
        <w:t>Learning Outcomes</w:t>
      </w:r>
    </w:p>
    <w:p w:rsidR="00800C72" w:rsidRDefault="00800C72" w:rsidP="00800C72">
      <w:pPr>
        <w:numPr>
          <w:ilvl w:val="0"/>
          <w:numId w:val="9"/>
        </w:numPr>
        <w:spacing w:before="100" w:beforeAutospacing="1" w:after="100" w:afterAutospacing="1"/>
        <w:rPr>
          <w:rFonts w:eastAsia="Times New Roman" w:cs="Times New Roman"/>
        </w:rPr>
      </w:pPr>
      <w:r>
        <w:rPr>
          <w:rFonts w:eastAsia="Times New Roman" w:cs="Times New Roman"/>
        </w:rPr>
        <w:t>Differentiate between types of pay systems and determine which one best fits a specific organization.</w:t>
      </w:r>
    </w:p>
    <w:p w:rsidR="00800C72" w:rsidRDefault="00800C72" w:rsidP="00800C72">
      <w:pPr>
        <w:numPr>
          <w:ilvl w:val="0"/>
          <w:numId w:val="9"/>
        </w:numPr>
        <w:spacing w:before="100" w:beforeAutospacing="1" w:after="100" w:afterAutospacing="1"/>
        <w:rPr>
          <w:rFonts w:eastAsia="Times New Roman" w:cs="Times New Roman"/>
        </w:rPr>
      </w:pPr>
      <w:r>
        <w:rPr>
          <w:rFonts w:eastAsia="Times New Roman" w:cs="Times New Roman"/>
        </w:rPr>
        <w:t>Understand how compensation decisions fit within the context of a legal framework.</w:t>
      </w:r>
    </w:p>
    <w:p w:rsidR="00800C72" w:rsidRDefault="00800C72" w:rsidP="00800C72">
      <w:pPr>
        <w:numPr>
          <w:ilvl w:val="0"/>
          <w:numId w:val="9"/>
        </w:numPr>
        <w:spacing w:before="100" w:beforeAutospacing="1" w:after="100" w:afterAutospacing="1"/>
        <w:rPr>
          <w:rFonts w:eastAsia="Times New Roman" w:cs="Times New Roman"/>
        </w:rPr>
      </w:pPr>
      <w:r>
        <w:rPr>
          <w:rFonts w:eastAsia="Times New Roman" w:cs="Times New Roman"/>
        </w:rPr>
        <w:t>Explain how an organization creates a benefits strategy. </w:t>
      </w:r>
    </w:p>
    <w:p w:rsidR="00800C72" w:rsidRDefault="00800C72" w:rsidP="00800C72">
      <w:pPr>
        <w:numPr>
          <w:ilvl w:val="0"/>
          <w:numId w:val="9"/>
        </w:numPr>
        <w:spacing w:before="100" w:beforeAutospacing="1" w:after="100" w:afterAutospacing="1"/>
        <w:rPr>
          <w:rFonts w:eastAsia="Times New Roman" w:cs="Times New Roman"/>
        </w:rPr>
      </w:pPr>
      <w:r>
        <w:rPr>
          <w:rFonts w:eastAsia="Times New Roman" w:cs="Times New Roman"/>
        </w:rPr>
        <w:t>Discuss cost-containment strategies for different types of employee benefits.</w:t>
      </w:r>
    </w:p>
    <w:p w:rsidR="00800C72" w:rsidRDefault="00800C72" w:rsidP="00800C72">
      <w:pPr>
        <w:pStyle w:val="Heading2"/>
        <w:pBdr>
          <w:bottom w:val="single" w:sz="6" w:space="9" w:color="989898"/>
        </w:pBdr>
        <w:rPr>
          <w:rFonts w:eastAsia="Times New Roman" w:cs="Times New Roman"/>
          <w:color w:val="333333"/>
        </w:rPr>
      </w:pPr>
      <w:r>
        <w:rPr>
          <w:rFonts w:eastAsia="Times New Roman" w:cs="Times New Roman"/>
          <w:color w:val="333333"/>
        </w:rPr>
        <w:t>1.</w:t>
      </w:r>
      <w:r>
        <w:rPr>
          <w:rStyle w:val="apple-converted-space"/>
          <w:rFonts w:eastAsia="Times New Roman" w:cs="Times New Roman"/>
          <w:color w:val="333333"/>
        </w:rPr>
        <w:t> </w:t>
      </w:r>
      <w:r>
        <w:rPr>
          <w:rFonts w:eastAsia="Times New Roman" w:cs="Times New Roman"/>
          <w:color w:val="333333"/>
        </w:rPr>
        <w:t>Compensation and Benefits</w:t>
      </w:r>
    </w:p>
    <w:p w:rsidR="00800C72" w:rsidRDefault="00800C72" w:rsidP="00800C72">
      <w:pPr>
        <w:rPr>
          <w:rFonts w:eastAsia="Times New Roman" w:cs="Times New Roman"/>
        </w:rPr>
      </w:pPr>
      <w:r>
        <w:rPr>
          <w:rFonts w:eastAsia="Times New Roman" w:cs="Times New Roman"/>
          <w:noProof/>
        </w:rPr>
        <w:lastRenderedPageBreak/>
        <mc:AlternateContent>
          <mc:Choice Requires="wps">
            <w:drawing>
              <wp:inline distT="0" distB="0" distL="0" distR="0">
                <wp:extent cx="304800" cy="304800"/>
                <wp:effectExtent l="0" t="0" r="0" b="0"/>
                <wp:docPr id="1" name="AutoShape 1" descr="oney exchanging han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oney exchanging hand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" filled="f" stroked="f">
                <o:lock v:ext="edit" aspectratio="t"/>
                <w10:anchorlock/>
              </v:rect>
            </w:pict>
          </mc:Fallback>
        </mc:AlternateContent>
      </w:r>
    </w:p>
    <w:p w:rsidR="00800C72" w:rsidRDefault="00800C72" w:rsidP="00800C72">
      <w:pPr>
        <w:pStyle w:val="NormalWeb"/>
      </w:pPr>
      <w:r>
        <w:t>The compensation and benefits packages offered by organizations are important to employees, and HR managers must understand the complexities involved in administering these packages in order to effectively manage organizational resources and employee expectations. Compensation refers to quantifiable rewards employees receive for their labor. Compensation includes an employee’s base pay or salary, pay incentives that reward employees for performance, and benefit packages.</w:t>
      </w:r>
    </w:p>
    <w:p w:rsidR="00800C72" w:rsidRDefault="00800C72" w:rsidP="00800C72">
      <w:pPr>
        <w:pStyle w:val="Heading2"/>
        <w:pBdr>
          <w:bottom w:val="single" w:sz="6" w:space="9" w:color="989898"/>
        </w:pBdr>
        <w:rPr>
          <w:rFonts w:eastAsia="Times New Roman" w:cs="Times New Roman"/>
          <w:color w:val="333333"/>
        </w:rPr>
      </w:pPr>
      <w:r>
        <w:rPr>
          <w:rFonts w:eastAsia="Times New Roman" w:cs="Times New Roman"/>
          <w:color w:val="333333"/>
        </w:rPr>
        <w:t>2.</w:t>
      </w:r>
      <w:r>
        <w:rPr>
          <w:rStyle w:val="apple-converted-space"/>
          <w:rFonts w:eastAsia="Times New Roman" w:cs="Times New Roman"/>
          <w:color w:val="333333"/>
        </w:rPr>
        <w:t> </w:t>
      </w:r>
      <w:r>
        <w:rPr>
          <w:rFonts w:eastAsia="Times New Roman" w:cs="Times New Roman"/>
          <w:color w:val="333333"/>
        </w:rPr>
        <w:t>Compensation</w:t>
      </w:r>
    </w:p>
    <w:p w:rsidR="00800C72" w:rsidRDefault="00800C72" w:rsidP="00800C72">
      <w:pPr>
        <w:rPr>
          <w:rFonts w:eastAsia="Times New Roman" w:cs="Times New Roman"/>
        </w:rPr>
      </w:pPr>
      <w:r>
        <w:rPr>
          <w:rFonts w:eastAsia="Times New Roman" w:cs="Times New Roman"/>
          <w:noProof/>
        </w:rPr>
        <mc:AlternateContent>
          <mc:Choice Requires="wps">
            <w:drawing>
              <wp:inline distT="0" distB="0" distL="0" distR="0">
                <wp:extent cx="304800" cy="304800"/>
                <wp:effectExtent l="0" t="0" r="0" b="0"/>
                <wp:docPr id="3" name="AutoShape 3" descr="onu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Description: onu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" filled="f" stroked="f">
                <o:lock v:ext="edit" aspectratio="t"/>
                <w10:anchorlock/>
              </v:rect>
            </w:pict>
          </mc:Fallback>
        </mc:AlternateContent>
      </w:r>
    </w:p>
    <w:p w:rsidR="00800C72" w:rsidRDefault="00800C72" w:rsidP="00800C72">
      <w:pPr>
        <w:pStyle w:val="NormalWeb"/>
      </w:pPr>
      <w:r>
        <w:t>Compensation seeks to reward employees for performance and at the same time motivate them to improve future performance, but HR managers must realize that issues related to compensation impact employees sociologically and psychologically as well as financially. The perception that compensation is fair is a primary concern when designing a compensation plan. When employees consider an organization’s pay structure to be fair, the compensation system has internal equity. When an organization’s pay structure is considered fair in comparison to other employers within the same field, the compensation system has external equity. Both types of equity are important for an organization, as fair pay structures attract and motivate qualified workers.</w:t>
      </w:r>
    </w:p>
    <w:p w:rsidR="00800C72" w:rsidRDefault="00800C72" w:rsidP="00800C72">
      <w:pPr>
        <w:pStyle w:val="NormalWeb"/>
      </w:pPr>
      <w:r>
        <w:t>Compensation systems are usually job-based or skill-based. Job-based plans allow organizations to set values for employee work based on the jobs they perform within the organization. Not all jobs are equally important to an organization, and as a result, job-based compensation systems allow organizations to set higher compensation levels for positions that are more important and lower compensation levels for jobs that are less important. Skill-based compensation plans are structured differently. In an organization with a skill-based compensation system, employees can increase their compensation level by acquiring new skills or increasing their mastery of existing skills.</w:t>
      </w:r>
    </w:p>
    <w:p w:rsidR="00800C72" w:rsidRDefault="00800C72" w:rsidP="00800C72">
      <w:pPr>
        <w:pStyle w:val="Heading2"/>
        <w:pBdr>
          <w:bottom w:val="single" w:sz="6" w:space="9" w:color="989898"/>
        </w:pBdr>
        <w:shd w:val="clear" w:color="auto" w:fill="FFFFFF"/>
        <w:rPr>
          <w:rFonts w:ascii="Lucida Grande" w:eastAsia="Times New Roman" w:hAnsi="Lucida Grande" w:cs="Lucida Grande"/>
          <w:color w:val="333333"/>
        </w:rPr>
      </w:pPr>
      <w:r>
        <w:rPr>
          <w:rFonts w:ascii="Lucida Grande" w:eastAsia="Times New Roman" w:hAnsi="Lucida Grande" w:cs="Lucida Grande"/>
          <w:color w:val="333333"/>
        </w:rPr>
        <w:t>3.</w:t>
      </w:r>
      <w:r>
        <w:rPr>
          <w:rStyle w:val="apple-converted-space"/>
          <w:rFonts w:ascii="Lucida Grande" w:eastAsia="Times New Roman" w:hAnsi="Lucida Grande" w:cs="Lucida Grande"/>
          <w:color w:val="333333"/>
        </w:rPr>
        <w:t> </w:t>
      </w:r>
      <w:r>
        <w:rPr>
          <w:rFonts w:ascii="Lucida Grande" w:eastAsia="Times New Roman" w:hAnsi="Lucida Grande" w:cs="Lucida Grande"/>
          <w:color w:val="333333"/>
        </w:rPr>
        <w:t>Benefits</w:t>
      </w:r>
    </w:p>
    <w:p w:rsidR="00800C72" w:rsidRDefault="00800C72" w:rsidP="00800C72">
      <w:pPr>
        <w:rPr>
          <w:rFonts w:ascii="Times" w:eastAsia="Times New Roman" w:hAnsi="Times" w:cs="Times New Roman"/>
        </w:rPr>
      </w:pPr>
      <w:r>
        <w:rPr>
          <w:rFonts w:eastAsia="Times New Roman" w:cs="Times New Roman"/>
          <w:noProof/>
        </w:rPr>
        <mc:AlternateContent>
          <mc:Choice Requires="wps">
            <w:drawing>
              <wp:inline distT="0" distB="0" distL="0" distR="0">
                <wp:extent cx="304800" cy="304800"/>
                <wp:effectExtent l="0" t="0" r="0" b="0"/>
                <wp:docPr id="2" name="AutoShape 4" descr="uy saying he loves his jo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Description: uy saying he loves his job"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" filled="f" stroked="f">
                <o:lock v:ext="edit" aspectratio="t"/>
                <w10:anchorlock/>
              </v:rect>
            </w:pict>
          </mc:Fallback>
        </mc:AlternateContent>
      </w:r>
    </w:p>
    <w:p w:rsidR="00800C72" w:rsidRDefault="00800C72" w:rsidP="00800C72">
      <w:pPr>
        <w:pStyle w:val="NormalWeb"/>
        <w:shd w:val="clear" w:color="auto" w:fill="FFFFFF"/>
        <w:rPr>
          <w:rFonts w:ascii="Lucida Grande" w:hAnsi="Lucida Grande" w:cs="Lucida Grande"/>
          <w:color w:val="333333"/>
          <w:sz w:val="24"/>
          <w:szCs w:val="24"/>
        </w:rPr>
      </w:pPr>
      <w:r>
        <w:rPr>
          <w:rFonts w:ascii="Lucida Grande" w:hAnsi="Lucida Grande" w:cs="Lucida Grande"/>
          <w:color w:val="333333"/>
          <w:sz w:val="24"/>
          <w:szCs w:val="24"/>
        </w:rPr>
        <w:t>Benefits are rewards that employees share as part of their association with an organization, and these benefits are considered a form of indirect compensation. Benefits can include such things as health insurance, paid vacations, or retirement plans. While the benefit packages offered by organizations can vary drastically, there are six basic categories of benefits.</w:t>
      </w:r>
    </w:p>
    <w:p w:rsidR="00800C72" w:rsidRPr="00800C72" w:rsidRDefault="00800C72" w:rsidP="00800C72">
      <w:pPr>
        <w:rPr>
          <w:rFonts w:ascii="Times" w:eastAsia="Times New Roman" w:hAnsi="Times" w:cs="Times New Roman"/>
          <w:sz w:val="20"/>
          <w:szCs w:val="20"/>
        </w:rPr>
      </w:pPr>
      <w:r w:rsidRPr="00800C72">
        <w:rPr>
          <w:rFonts w:ascii="Lucida Grande" w:eastAsia="Times New Roman" w:hAnsi="Lucida Grande" w:cs="Lucida Grande"/>
          <w:i/>
          <w:iCs/>
          <w:color w:val="8B622C"/>
          <w:shd w:val="clear" w:color="auto" w:fill="FFFFFF"/>
        </w:rPr>
        <w:t>six basic categories of benefits:</w:t>
      </w:r>
    </w:p>
    <w:p w:rsidR="00800C72" w:rsidRDefault="00800C72" w:rsidP="00800C72">
      <w:pPr>
        <w:pStyle w:val="NormalWeb"/>
        <w:shd w:val="clear" w:color="auto" w:fill="FFFFFF"/>
        <w:rPr>
          <w:rFonts w:ascii="Lucida Grande" w:hAnsi="Lucida Grande" w:cs="Lucida Grande"/>
          <w:color w:val="333333"/>
          <w:sz w:val="24"/>
          <w:szCs w:val="24"/>
        </w:rPr>
      </w:pPr>
    </w:p>
    <w:p w:rsidR="00800C72" w:rsidRDefault="00800C72" w:rsidP="00800C72">
      <w:pPr>
        <w:rPr>
          <w:rFonts w:ascii="Times" w:eastAsia="Times New Roman" w:hAnsi="Times" w:cs="Times New Roman"/>
          <w:sz w:val="20"/>
          <w:szCs w:val="20"/>
        </w:rPr>
      </w:pPr>
    </w:p>
    <w:p w:rsidR="00800C72" w:rsidRDefault="00800C72" w:rsidP="00800C72">
      <w:r>
        <w:t>Legally Required Benefits</w:t>
      </w:r>
    </w:p>
    <w:p w:rsidR="00FB2D25" w:rsidRDefault="00800C72" w:rsidP="00800C72">
      <w:r>
        <w:tab/>
      </w:r>
      <w:r>
        <w:t xml:space="preserve">Legally required benefits: Social Security, worker’s compensation, </w:t>
      </w:r>
      <w:r>
        <w:tab/>
      </w:r>
      <w:r>
        <w:t>unemployment insurance, and family/medical leave.</w:t>
      </w:r>
    </w:p>
    <w:p w:rsidR="00800C72" w:rsidRDefault="00800C72" w:rsidP="00800C72">
      <w:r>
        <w:t>Health Insurance</w:t>
      </w:r>
    </w:p>
    <w:p w:rsidR="00800C72" w:rsidRPr="00800C72" w:rsidRDefault="00800C72" w:rsidP="00800C72">
      <w:pPr>
        <w:rPr>
          <w:rFonts w:ascii="Times" w:eastAsia="Times New Roman" w:hAnsi="Times" w:cs="Times New Roman"/>
          <w:sz w:val="20"/>
          <w:szCs w:val="20"/>
        </w:rPr>
      </w:pPr>
      <w:r>
        <w:tab/>
      </w:r>
      <w:r w:rsidRPr="00800C72">
        <w:rPr>
          <w:rFonts w:ascii="Lucida Grande" w:eastAsia="Times New Roman" w:hAnsi="Lucida Grande" w:cs="Lucida Grande"/>
          <w:color w:val="333333"/>
          <w:shd w:val="clear" w:color="auto" w:fill="FFFFFF"/>
        </w:rPr>
        <w:t xml:space="preserve">Health insurance: Because of the passage of the Affordable Care </w:t>
      </w:r>
      <w:r>
        <w:rPr>
          <w:rFonts w:ascii="Lucida Grande" w:eastAsia="Times New Roman" w:hAnsi="Lucida Grande" w:cs="Lucida Grande"/>
          <w:color w:val="333333"/>
          <w:shd w:val="clear" w:color="auto" w:fill="FFFFFF"/>
        </w:rPr>
        <w:tab/>
      </w:r>
      <w:r w:rsidRPr="00800C72">
        <w:rPr>
          <w:rFonts w:ascii="Lucida Grande" w:eastAsia="Times New Roman" w:hAnsi="Lucida Grande" w:cs="Lucida Grande"/>
          <w:color w:val="333333"/>
          <w:shd w:val="clear" w:color="auto" w:fill="FFFFFF"/>
        </w:rPr>
        <w:t xml:space="preserve">Act (ACA), organizational policies and practices concerning the </w:t>
      </w:r>
      <w:r>
        <w:rPr>
          <w:rFonts w:ascii="Lucida Grande" w:eastAsia="Times New Roman" w:hAnsi="Lucida Grande" w:cs="Lucida Grande"/>
          <w:color w:val="333333"/>
          <w:shd w:val="clear" w:color="auto" w:fill="FFFFFF"/>
        </w:rPr>
        <w:tab/>
      </w:r>
      <w:r w:rsidRPr="00800C72">
        <w:rPr>
          <w:rFonts w:ascii="Lucida Grande" w:eastAsia="Times New Roman" w:hAnsi="Lucida Grande" w:cs="Lucida Grande"/>
          <w:color w:val="333333"/>
          <w:shd w:val="clear" w:color="auto" w:fill="FFFFFF"/>
        </w:rPr>
        <w:t xml:space="preserve">decision to offer company-funded health insurance benefits are in </w:t>
      </w:r>
      <w:r>
        <w:rPr>
          <w:rFonts w:ascii="Lucida Grande" w:eastAsia="Times New Roman" w:hAnsi="Lucida Grande" w:cs="Lucida Grande"/>
          <w:color w:val="333333"/>
          <w:shd w:val="clear" w:color="auto" w:fill="FFFFFF"/>
        </w:rPr>
        <w:tab/>
      </w:r>
      <w:r w:rsidRPr="00800C72">
        <w:rPr>
          <w:rFonts w:ascii="Lucida Grande" w:eastAsia="Times New Roman" w:hAnsi="Lucida Grande" w:cs="Lucida Grande"/>
          <w:color w:val="333333"/>
          <w:shd w:val="clear" w:color="auto" w:fill="FFFFFF"/>
        </w:rPr>
        <w:t xml:space="preserve">a state of flux. The ACA requires organizations with 50 or more </w:t>
      </w:r>
      <w:r>
        <w:rPr>
          <w:rFonts w:ascii="Lucida Grande" w:eastAsia="Times New Roman" w:hAnsi="Lucida Grande" w:cs="Lucida Grande"/>
          <w:color w:val="333333"/>
          <w:shd w:val="clear" w:color="auto" w:fill="FFFFFF"/>
        </w:rPr>
        <w:tab/>
      </w:r>
      <w:r w:rsidRPr="00800C72">
        <w:rPr>
          <w:rFonts w:ascii="Lucida Grande" w:eastAsia="Times New Roman" w:hAnsi="Lucida Grande" w:cs="Lucida Grande"/>
          <w:color w:val="333333"/>
          <w:shd w:val="clear" w:color="auto" w:fill="FFFFFF"/>
        </w:rPr>
        <w:t xml:space="preserve">employees </w:t>
      </w:r>
      <w:proofErr w:type="gramStart"/>
      <w:r w:rsidRPr="00800C72">
        <w:rPr>
          <w:rFonts w:ascii="Lucida Grande" w:eastAsia="Times New Roman" w:hAnsi="Lucida Grande" w:cs="Lucida Grande"/>
          <w:color w:val="333333"/>
          <w:shd w:val="clear" w:color="auto" w:fill="FFFFFF"/>
        </w:rPr>
        <w:t>either to</w:t>
      </w:r>
      <w:proofErr w:type="gramEnd"/>
      <w:r w:rsidRPr="00800C72">
        <w:rPr>
          <w:rFonts w:ascii="Lucida Grande" w:eastAsia="Times New Roman" w:hAnsi="Lucida Grande" w:cs="Lucida Grande"/>
          <w:color w:val="333333"/>
          <w:shd w:val="clear" w:color="auto" w:fill="FFFFFF"/>
        </w:rPr>
        <w:t xml:space="preserve"> offer health insurance or pay a fine. For large </w:t>
      </w:r>
      <w:r>
        <w:rPr>
          <w:rFonts w:ascii="Lucida Grande" w:eastAsia="Times New Roman" w:hAnsi="Lucida Grande" w:cs="Lucida Grande"/>
          <w:color w:val="333333"/>
          <w:shd w:val="clear" w:color="auto" w:fill="FFFFFF"/>
        </w:rPr>
        <w:tab/>
      </w:r>
      <w:r w:rsidRPr="00800C72">
        <w:rPr>
          <w:rFonts w:ascii="Lucida Grande" w:eastAsia="Times New Roman" w:hAnsi="Lucida Grande" w:cs="Lucida Grande"/>
          <w:color w:val="333333"/>
          <w:shd w:val="clear" w:color="auto" w:fill="FFFFFF"/>
        </w:rPr>
        <w:t xml:space="preserve">organizations that choose to offer health insurance, the plans they </w:t>
      </w:r>
      <w:r>
        <w:rPr>
          <w:rFonts w:ascii="Lucida Grande" w:eastAsia="Times New Roman" w:hAnsi="Lucida Grande" w:cs="Lucida Grande"/>
          <w:color w:val="333333"/>
          <w:shd w:val="clear" w:color="auto" w:fill="FFFFFF"/>
        </w:rPr>
        <w:tab/>
      </w:r>
      <w:r w:rsidRPr="00800C72">
        <w:rPr>
          <w:rFonts w:ascii="Lucida Grande" w:eastAsia="Times New Roman" w:hAnsi="Lucida Grande" w:cs="Lucida Grande"/>
          <w:color w:val="333333"/>
          <w:shd w:val="clear" w:color="auto" w:fill="FFFFFF"/>
        </w:rPr>
        <w:t xml:space="preserve">offer must also be considered “affordable.” </w:t>
      </w:r>
      <w:proofErr w:type="gramStart"/>
      <w:r w:rsidRPr="00800C72">
        <w:rPr>
          <w:rFonts w:ascii="Lucida Grande" w:eastAsia="Times New Roman" w:hAnsi="Lucida Grande" w:cs="Lucida Grande"/>
          <w:color w:val="333333"/>
          <w:shd w:val="clear" w:color="auto" w:fill="FFFFFF"/>
        </w:rPr>
        <w:t>As a result</w:t>
      </w:r>
      <w:proofErr w:type="gramEnd"/>
      <w:r w:rsidRPr="00800C72">
        <w:rPr>
          <w:rFonts w:ascii="Lucida Grande" w:eastAsia="Times New Roman" w:hAnsi="Lucida Grande" w:cs="Lucida Grande"/>
          <w:color w:val="333333"/>
          <w:shd w:val="clear" w:color="auto" w:fill="FFFFFF"/>
        </w:rPr>
        <w:t xml:space="preserve"> of the ACA, </w:t>
      </w:r>
      <w:r>
        <w:rPr>
          <w:rFonts w:ascii="Lucida Grande" w:eastAsia="Times New Roman" w:hAnsi="Lucida Grande" w:cs="Lucida Grande"/>
          <w:color w:val="333333"/>
          <w:shd w:val="clear" w:color="auto" w:fill="FFFFFF"/>
        </w:rPr>
        <w:tab/>
      </w:r>
      <w:r w:rsidRPr="00800C72">
        <w:rPr>
          <w:rFonts w:ascii="Lucida Grande" w:eastAsia="Times New Roman" w:hAnsi="Lucida Grande" w:cs="Lucida Grande"/>
          <w:color w:val="333333"/>
          <w:shd w:val="clear" w:color="auto" w:fill="FFFFFF"/>
        </w:rPr>
        <w:t xml:space="preserve">HR managers are faced with several new challenges related to </w:t>
      </w:r>
      <w:r>
        <w:rPr>
          <w:rFonts w:ascii="Lucida Grande" w:eastAsia="Times New Roman" w:hAnsi="Lucida Grande" w:cs="Lucida Grande"/>
          <w:color w:val="333333"/>
          <w:shd w:val="clear" w:color="auto" w:fill="FFFFFF"/>
        </w:rPr>
        <w:tab/>
      </w:r>
      <w:r w:rsidRPr="00800C72">
        <w:rPr>
          <w:rFonts w:ascii="Lucida Grande" w:eastAsia="Times New Roman" w:hAnsi="Lucida Grande" w:cs="Lucida Grande"/>
          <w:color w:val="333333"/>
          <w:shd w:val="clear" w:color="auto" w:fill="FFFFFF"/>
        </w:rPr>
        <w:t>offering a health insurance benefit.</w:t>
      </w:r>
    </w:p>
    <w:p w:rsidR="00800C72" w:rsidRDefault="00800C72" w:rsidP="00800C72">
      <w:r>
        <w:t>Retirement</w:t>
      </w:r>
    </w:p>
    <w:p w:rsidR="00800C72" w:rsidRPr="00800C72" w:rsidRDefault="00800C72" w:rsidP="00800C72">
      <w:pPr>
        <w:rPr>
          <w:rFonts w:ascii="Times" w:eastAsia="Times New Roman" w:hAnsi="Times" w:cs="Times New Roman"/>
          <w:sz w:val="20"/>
          <w:szCs w:val="20"/>
        </w:rPr>
      </w:pPr>
      <w:r>
        <w:tab/>
      </w:r>
      <w:r w:rsidRPr="00800C72">
        <w:rPr>
          <w:rFonts w:ascii="Lucida Grande" w:eastAsia="Times New Roman" w:hAnsi="Lucida Grande" w:cs="Lucida Grande"/>
          <w:color w:val="333333"/>
          <w:shd w:val="clear" w:color="auto" w:fill="FFFFFF"/>
        </w:rPr>
        <w:t xml:space="preserve">Retirement: Retirement benefits include pension and 401K plans. </w:t>
      </w:r>
      <w:r>
        <w:rPr>
          <w:rFonts w:ascii="Lucida Grande" w:eastAsia="Times New Roman" w:hAnsi="Lucida Grande" w:cs="Lucida Grande"/>
          <w:color w:val="333333"/>
          <w:shd w:val="clear" w:color="auto" w:fill="FFFFFF"/>
        </w:rPr>
        <w:tab/>
      </w:r>
      <w:r w:rsidRPr="00800C72">
        <w:rPr>
          <w:rFonts w:ascii="Lucida Grande" w:eastAsia="Times New Roman" w:hAnsi="Lucida Grande" w:cs="Lucida Grande"/>
          <w:color w:val="333333"/>
          <w:shd w:val="clear" w:color="auto" w:fill="FFFFFF"/>
        </w:rPr>
        <w:t xml:space="preserve">Retirement plans can be classified as either defined-benefit or </w:t>
      </w:r>
      <w:r>
        <w:rPr>
          <w:rFonts w:ascii="Lucida Grande" w:eastAsia="Times New Roman" w:hAnsi="Lucida Grande" w:cs="Lucida Grande"/>
          <w:color w:val="333333"/>
          <w:shd w:val="clear" w:color="auto" w:fill="FFFFFF"/>
        </w:rPr>
        <w:tab/>
      </w:r>
      <w:r w:rsidRPr="00800C72">
        <w:rPr>
          <w:rFonts w:ascii="Lucida Grande" w:eastAsia="Times New Roman" w:hAnsi="Lucida Grande" w:cs="Lucida Grande"/>
          <w:color w:val="333333"/>
          <w:shd w:val="clear" w:color="auto" w:fill="FFFFFF"/>
        </w:rPr>
        <w:t>defined-contribution plans.</w:t>
      </w:r>
    </w:p>
    <w:p w:rsidR="00800C72" w:rsidRDefault="00800C72" w:rsidP="00800C72">
      <w:r>
        <w:t>Insurance</w:t>
      </w:r>
    </w:p>
    <w:p w:rsidR="00800C72" w:rsidRPr="00800C72" w:rsidRDefault="00800C72" w:rsidP="00800C72">
      <w:pPr>
        <w:rPr>
          <w:rFonts w:ascii="Times" w:eastAsia="Times New Roman" w:hAnsi="Times" w:cs="Times New Roman"/>
          <w:sz w:val="20"/>
          <w:szCs w:val="20"/>
        </w:rPr>
      </w:pPr>
      <w:r>
        <w:tab/>
      </w:r>
      <w:r w:rsidRPr="00800C72">
        <w:rPr>
          <w:rFonts w:ascii="Lucida Grande" w:eastAsia="Times New Roman" w:hAnsi="Lucida Grande" w:cs="Lucida Grande"/>
          <w:color w:val="333333"/>
          <w:shd w:val="clear" w:color="auto" w:fill="FFFFFF"/>
        </w:rPr>
        <w:t xml:space="preserve">Insurance: This is a benefit that provides death or disability </w:t>
      </w:r>
      <w:r>
        <w:rPr>
          <w:rFonts w:ascii="Lucida Grande" w:eastAsia="Times New Roman" w:hAnsi="Lucida Grande" w:cs="Lucida Grande"/>
          <w:color w:val="333333"/>
          <w:shd w:val="clear" w:color="auto" w:fill="FFFFFF"/>
        </w:rPr>
        <w:tab/>
      </w:r>
      <w:r w:rsidRPr="00800C72">
        <w:rPr>
          <w:rFonts w:ascii="Lucida Grande" w:eastAsia="Times New Roman" w:hAnsi="Lucida Grande" w:cs="Lucida Grande"/>
          <w:color w:val="333333"/>
          <w:shd w:val="clear" w:color="auto" w:fill="FFFFFF"/>
        </w:rPr>
        <w:t>insurance for an employee’s dependents. </w:t>
      </w:r>
    </w:p>
    <w:p w:rsidR="00800C72" w:rsidRDefault="00800C72" w:rsidP="00800C72">
      <w:r>
        <w:t>Paid Time Off</w:t>
      </w:r>
    </w:p>
    <w:p w:rsidR="00800C72" w:rsidRPr="00800C72" w:rsidRDefault="00800C72" w:rsidP="00800C72">
      <w:pPr>
        <w:rPr>
          <w:rFonts w:ascii="Times" w:eastAsia="Times New Roman" w:hAnsi="Times" w:cs="Times New Roman"/>
          <w:sz w:val="20"/>
          <w:szCs w:val="20"/>
        </w:rPr>
      </w:pPr>
      <w:r>
        <w:tab/>
      </w:r>
      <w:r w:rsidRPr="00800C72">
        <w:rPr>
          <w:rFonts w:ascii="Lucida Grande" w:eastAsia="Times New Roman" w:hAnsi="Lucida Grande" w:cs="Lucida Grande"/>
          <w:color w:val="333333"/>
          <w:shd w:val="clear" w:color="auto" w:fill="FFFFFF"/>
        </w:rPr>
        <w:t xml:space="preserve">Paid time off: This covers benefits that provide pay for days not </w:t>
      </w:r>
      <w:r>
        <w:rPr>
          <w:rFonts w:ascii="Lucida Grande" w:eastAsia="Times New Roman" w:hAnsi="Lucida Grande" w:cs="Lucida Grande"/>
          <w:color w:val="333333"/>
          <w:shd w:val="clear" w:color="auto" w:fill="FFFFFF"/>
        </w:rPr>
        <w:tab/>
      </w:r>
      <w:r w:rsidRPr="00800C72">
        <w:rPr>
          <w:rFonts w:ascii="Lucida Grande" w:eastAsia="Times New Roman" w:hAnsi="Lucida Grande" w:cs="Lucida Grande"/>
          <w:color w:val="333333"/>
          <w:shd w:val="clear" w:color="auto" w:fill="FFFFFF"/>
        </w:rPr>
        <w:t xml:space="preserve">worked, including personal or vacation days, holidays, sick leave, </w:t>
      </w:r>
      <w:r>
        <w:rPr>
          <w:rFonts w:ascii="Lucida Grande" w:eastAsia="Times New Roman" w:hAnsi="Lucida Grande" w:cs="Lucida Grande"/>
          <w:color w:val="333333"/>
          <w:shd w:val="clear" w:color="auto" w:fill="FFFFFF"/>
        </w:rPr>
        <w:tab/>
      </w:r>
      <w:r w:rsidRPr="00800C72">
        <w:rPr>
          <w:rFonts w:ascii="Lucida Grande" w:eastAsia="Times New Roman" w:hAnsi="Lucida Grande" w:cs="Lucida Grande"/>
          <w:color w:val="333333"/>
          <w:shd w:val="clear" w:color="auto" w:fill="FFFFFF"/>
        </w:rPr>
        <w:t>and severance pay.</w:t>
      </w:r>
    </w:p>
    <w:p w:rsidR="00800C72" w:rsidRDefault="00800C72" w:rsidP="00800C72">
      <w:r>
        <w:t>Employee Services</w:t>
      </w:r>
    </w:p>
    <w:p w:rsidR="00800C72" w:rsidRPr="00800C72" w:rsidRDefault="00800C72" w:rsidP="00800C72">
      <w:pPr>
        <w:rPr>
          <w:rFonts w:ascii="Times" w:eastAsia="Times New Roman" w:hAnsi="Times" w:cs="Times New Roman"/>
          <w:sz w:val="20"/>
          <w:szCs w:val="20"/>
        </w:rPr>
      </w:pPr>
      <w:r>
        <w:tab/>
      </w:r>
      <w:r w:rsidRPr="00800C72">
        <w:rPr>
          <w:rFonts w:ascii="Lucida Grande" w:eastAsia="Times New Roman" w:hAnsi="Lucida Grande" w:cs="Lucida Grande"/>
          <w:color w:val="333333"/>
          <w:shd w:val="clear" w:color="auto" w:fill="FFFFFF"/>
        </w:rPr>
        <w:t xml:space="preserve">Employee services: This covers a wide range of benefits with some </w:t>
      </w:r>
      <w:r>
        <w:rPr>
          <w:rFonts w:ascii="Lucida Grande" w:eastAsia="Times New Roman" w:hAnsi="Lucida Grande" w:cs="Lucida Grande"/>
          <w:color w:val="333333"/>
          <w:shd w:val="clear" w:color="auto" w:fill="FFFFFF"/>
        </w:rPr>
        <w:tab/>
      </w:r>
      <w:r w:rsidRPr="00800C72">
        <w:rPr>
          <w:rFonts w:ascii="Lucida Grande" w:eastAsia="Times New Roman" w:hAnsi="Lucida Grande" w:cs="Lucida Grande"/>
          <w:color w:val="333333"/>
          <w:shd w:val="clear" w:color="auto" w:fill="FFFFFF"/>
        </w:rPr>
        <w:t xml:space="preserve">examples being employee credit unions, fitness memberships, food </w:t>
      </w:r>
      <w:r>
        <w:rPr>
          <w:rFonts w:ascii="Lucida Grande" w:eastAsia="Times New Roman" w:hAnsi="Lucida Grande" w:cs="Lucida Grande"/>
          <w:color w:val="333333"/>
          <w:shd w:val="clear" w:color="auto" w:fill="FFFFFF"/>
        </w:rPr>
        <w:tab/>
      </w:r>
      <w:r w:rsidRPr="00800C72">
        <w:rPr>
          <w:rFonts w:ascii="Lucida Grande" w:eastAsia="Times New Roman" w:hAnsi="Lucida Grande" w:cs="Lucida Grande"/>
          <w:color w:val="333333"/>
          <w:shd w:val="clear" w:color="auto" w:fill="FFFFFF"/>
        </w:rPr>
        <w:t>services, housing and moving services, and recreational services. </w:t>
      </w:r>
    </w:p>
    <w:p w:rsidR="00800C72" w:rsidRDefault="00800C72" w:rsidP="00800C72">
      <w:pPr>
        <w:pStyle w:val="Heading3"/>
        <w:pBdr>
          <w:bottom w:val="single" w:sz="12" w:space="0" w:color="DDDDDD"/>
        </w:pBdr>
        <w:shd w:val="clear" w:color="auto" w:fill="FFFFFF"/>
        <w:rPr>
          <w:rFonts w:ascii="Lucida Grande" w:eastAsia="Times New Roman" w:hAnsi="Lucida Grande" w:cs="Lucida Grande"/>
          <w:color w:val="333333"/>
        </w:rPr>
      </w:pPr>
      <w:r>
        <w:rPr>
          <w:rFonts w:ascii="Lucida Grande" w:eastAsia="Times New Roman" w:hAnsi="Lucida Grande" w:cs="Lucida Grande"/>
          <w:color w:val="333333"/>
        </w:rPr>
        <w:t>Legal Considerations</w:t>
      </w:r>
    </w:p>
    <w:p w:rsidR="00800C72" w:rsidRDefault="00800C72" w:rsidP="00800C72">
      <w:pPr>
        <w:pStyle w:val="NormalWeb"/>
        <w:shd w:val="clear" w:color="auto" w:fill="FFFFFF"/>
        <w:rPr>
          <w:rFonts w:ascii="Lucida Grande" w:hAnsi="Lucida Grande" w:cs="Lucida Grande"/>
          <w:color w:val="333333"/>
          <w:sz w:val="24"/>
          <w:szCs w:val="24"/>
        </w:rPr>
      </w:pPr>
      <w:r>
        <w:rPr>
          <w:rFonts w:ascii="Lucida Grande" w:hAnsi="Lucida Grande" w:cs="Lucida Grande"/>
          <w:color w:val="333333"/>
          <w:sz w:val="24"/>
          <w:szCs w:val="24"/>
        </w:rPr>
        <w:t xml:space="preserve">As with other aspects of the HR function such as hiring and workplace performance, HR professionals must pay attention to state and federal regulations when overseeing compensation and benefits systems. The two primary laws </w:t>
      </w:r>
      <w:proofErr w:type="gramStart"/>
      <w:r>
        <w:rPr>
          <w:rFonts w:ascii="Lucida Grande" w:hAnsi="Lucida Grande" w:cs="Lucida Grande"/>
          <w:color w:val="333333"/>
          <w:sz w:val="24"/>
          <w:szCs w:val="24"/>
        </w:rPr>
        <w:t>impacting</w:t>
      </w:r>
      <w:proofErr w:type="gramEnd"/>
      <w:r>
        <w:rPr>
          <w:rFonts w:ascii="Lucida Grande" w:hAnsi="Lucida Grande" w:cs="Lucida Grande"/>
          <w:color w:val="333333"/>
          <w:sz w:val="24"/>
          <w:szCs w:val="24"/>
        </w:rPr>
        <w:t xml:space="preserve"> compensation are the Fair Labor Standards Act (FLSA) and the Equal Pay Act (EPA). The FLSA regulates federal minimum wage, the number of hours an employee can work, and child labor while the EPA helps ensure that men and women are paid at similar rates for similar work. HR managers must also make compensation decisions based on the Internal Revenue Code, which impacts the percentage of compensation employees are allowed to keep and what types of compensation are subject to tax. Because changes in the tax code can affect an employee’s net compensation, poor management decisions can adversely affect motivation.</w:t>
      </w:r>
    </w:p>
    <w:p w:rsidR="00800C72" w:rsidRDefault="00800C72" w:rsidP="00800C72">
      <w:pPr>
        <w:pStyle w:val="NormalWeb"/>
        <w:shd w:val="clear" w:color="auto" w:fill="FFFFFF"/>
        <w:rPr>
          <w:rFonts w:ascii="Lucida Grande" w:hAnsi="Lucida Grande" w:cs="Lucida Grande"/>
          <w:color w:val="333333"/>
          <w:sz w:val="24"/>
          <w:szCs w:val="24"/>
        </w:rPr>
      </w:pPr>
      <w:r>
        <w:rPr>
          <w:rFonts w:ascii="Lucida Grande" w:hAnsi="Lucida Grande" w:cs="Lucida Grande"/>
          <w:color w:val="333333"/>
          <w:sz w:val="24"/>
          <w:szCs w:val="24"/>
        </w:rPr>
        <w:t xml:space="preserve">Some benefits provided by organizations are legally required by federal law. These include Social Security, workers’ compensation, unemployment insurance, unpaid leave for family or medical reasons, and with the passage of the ACA, in some </w:t>
      </w:r>
      <w:proofErr w:type="gramStart"/>
      <w:r>
        <w:rPr>
          <w:rFonts w:ascii="Lucida Grande" w:hAnsi="Lucida Grande" w:cs="Lucida Grande"/>
          <w:color w:val="333333"/>
          <w:sz w:val="24"/>
          <w:szCs w:val="24"/>
        </w:rPr>
        <w:t>circumstances</w:t>
      </w:r>
      <w:proofErr w:type="gramEnd"/>
      <w:r>
        <w:rPr>
          <w:rFonts w:ascii="Lucida Grande" w:hAnsi="Lucida Grande" w:cs="Lucida Grande"/>
          <w:color w:val="333333"/>
          <w:sz w:val="24"/>
          <w:szCs w:val="24"/>
        </w:rPr>
        <w:t xml:space="preserve"> health insurance. Payments made to Social Security cover three separate types of benefits: disability benefits for workers who are unable to work due to a disability, survivor benefits that provide income for a deceased employee’s dependents, and old-age insurance benefits, which include retirement income and the availability of health insurance through Medicare. Other benefits, while not required by law, are subject to federal regulation and oversight once the benefit is offered to employees. Pension plans are an example of such a benefit. The Employment Retirement Income Security Act (ERISA) sets minimum conduct standards and disclosure requirements for pension and health plans voluntarily established by organizations in order to protect beneficiaries.</w:t>
      </w:r>
    </w:p>
    <w:p w:rsidR="00800C72" w:rsidRDefault="00800C72" w:rsidP="00800C72">
      <w:pPr>
        <w:pStyle w:val="NormalWeb"/>
        <w:shd w:val="clear" w:color="auto" w:fill="FFFFFF"/>
        <w:rPr>
          <w:rFonts w:ascii="Lucida Grande" w:hAnsi="Lucida Grande" w:cs="Lucida Grande"/>
          <w:color w:val="333333"/>
          <w:sz w:val="24"/>
          <w:szCs w:val="24"/>
        </w:rPr>
      </w:pPr>
      <w:r>
        <w:rPr>
          <w:rFonts w:ascii="Lucida Grande" w:hAnsi="Lucida Grande" w:cs="Lucida Grande"/>
          <w:color w:val="333333"/>
          <w:sz w:val="24"/>
          <w:szCs w:val="24"/>
        </w:rPr>
        <w:t xml:space="preserve">Benefits are a costly consideration for organizations, and </w:t>
      </w:r>
      <w:proofErr w:type="gramStart"/>
      <w:r>
        <w:rPr>
          <w:rFonts w:ascii="Lucida Grande" w:hAnsi="Lucida Grande" w:cs="Lucida Grande"/>
          <w:color w:val="333333"/>
          <w:sz w:val="24"/>
          <w:szCs w:val="24"/>
        </w:rPr>
        <w:t>in order to effectively manage</w:t>
      </w:r>
      <w:proofErr w:type="gramEnd"/>
      <w:r>
        <w:rPr>
          <w:rFonts w:ascii="Lucida Grande" w:hAnsi="Lucida Grande" w:cs="Lucida Grande"/>
          <w:color w:val="333333"/>
          <w:sz w:val="24"/>
          <w:szCs w:val="24"/>
        </w:rPr>
        <w:t xml:space="preserve"> benefit offerings, HR managers should develop a benefits strategy. The benefits strategy considers three factors: the mix of benefits an organization will offer, the amount of total compensation that the benefit package represents, and the level of flexibility employees have in choosing their own benefit packages. Regardless of an organization’s benefits strategy, it is important for HR managers to clearly communicate with employees on the availability and value of benefit packages.</w:t>
      </w:r>
    </w:p>
    <w:p w:rsidR="00800C72" w:rsidRDefault="00800C72" w:rsidP="00800C72">
      <w:bookmarkStart w:id="0" w:name="_GoBack"/>
      <w:bookmarkEnd w:id="0"/>
    </w:p>
    <w:sectPr w:rsidR="00800C72" w:rsidSect="00FB2D2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9FAE0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636701"/>
    <w:multiLevelType w:val="multilevel"/>
    <w:tmpl w:val="E16C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F173C3"/>
    <w:multiLevelType w:val="multilevel"/>
    <w:tmpl w:val="EEF49876"/>
    <w:numStyleLink w:val="lecturenotes"/>
  </w:abstractNum>
  <w:abstractNum w:abstractNumId="3">
    <w:nsid w:val="21B968E6"/>
    <w:multiLevelType w:val="multilevel"/>
    <w:tmpl w:val="B2804FC8"/>
    <w:styleLink w:val="CurrentList2"/>
    <w:lvl w:ilvl="0">
      <w:start w:val="1"/>
      <w:numFmt w:val="upperRoman"/>
      <w:lvlText w:val="%1."/>
      <w:lvlJc w:val="left"/>
      <w:pPr>
        <w:ind w:left="2736" w:hanging="360"/>
      </w:pPr>
      <w:rPr>
        <w:rFonts w:hint="default"/>
      </w:rPr>
    </w:lvl>
    <w:lvl w:ilvl="1">
      <w:start w:val="1"/>
      <w:numFmt w:val="decimal"/>
      <w:lvlText w:val="%2."/>
      <w:lvlJc w:val="left"/>
      <w:pPr>
        <w:ind w:left="3384" w:hanging="288"/>
      </w:pPr>
      <w:rPr>
        <w:rFonts w:hint="default"/>
      </w:rPr>
    </w:lvl>
    <w:lvl w:ilvl="2">
      <w:start w:val="1"/>
      <w:numFmt w:val="upperLetter"/>
      <w:lvlText w:val="%3."/>
      <w:lvlJc w:val="left"/>
      <w:pPr>
        <w:ind w:left="3888" w:hanging="1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4176" w:hanging="144"/>
      </w:pPr>
      <w:rPr>
        <w:rFonts w:hint="default"/>
      </w:rPr>
    </w:lvl>
    <w:lvl w:ilvl="4">
      <w:start w:val="1"/>
      <w:numFmt w:val="none"/>
      <w:lvlText w:val="(a)"/>
      <w:lvlJc w:val="left"/>
      <w:pPr>
        <w:ind w:left="5256" w:hanging="720"/>
      </w:pPr>
      <w:rPr>
        <w:rFonts w:hint="default"/>
      </w:rPr>
    </w:lvl>
    <w:lvl w:ilvl="5">
      <w:start w:val="1"/>
      <w:numFmt w:val="lowerRoman"/>
      <w:lvlText w:val="%6."/>
      <w:lvlJc w:val="left"/>
      <w:pPr>
        <w:ind w:left="5904" w:hanging="288"/>
      </w:pPr>
      <w:rPr>
        <w:rFonts w:hint="default"/>
      </w:rPr>
    </w:lvl>
    <w:lvl w:ilvl="6">
      <w:start w:val="1"/>
      <w:numFmt w:val="bullet"/>
      <w:lvlText w:val=""/>
      <w:lvlJc w:val="left"/>
      <w:pPr>
        <w:ind w:left="6696" w:hanging="432"/>
      </w:pPr>
      <w:rPr>
        <w:rFonts w:ascii="Wingdings" w:hAnsi="Wingdings" w:hint="default"/>
      </w:rPr>
    </w:lvl>
    <w:lvl w:ilvl="7">
      <w:start w:val="1"/>
      <w:numFmt w:val="lowerLetter"/>
      <w:lvlText w:val="%8."/>
      <w:lvlJc w:val="left"/>
      <w:pPr>
        <w:ind w:left="9216" w:hanging="360"/>
      </w:pPr>
      <w:rPr>
        <w:rFonts w:hint="default"/>
      </w:rPr>
    </w:lvl>
    <w:lvl w:ilvl="8">
      <w:start w:val="1"/>
      <w:numFmt w:val="lowerRoman"/>
      <w:lvlText w:val="%9."/>
      <w:lvlJc w:val="right"/>
      <w:pPr>
        <w:ind w:left="9756" w:hanging="180"/>
      </w:pPr>
      <w:rPr>
        <w:rFonts w:hint="default"/>
      </w:rPr>
    </w:lvl>
  </w:abstractNum>
  <w:abstractNum w:abstractNumId="4">
    <w:nsid w:val="49824D64"/>
    <w:multiLevelType w:val="multilevel"/>
    <w:tmpl w:val="540A7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D0F0D2F"/>
    <w:multiLevelType w:val="multilevel"/>
    <w:tmpl w:val="D2C6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010DAD"/>
    <w:multiLevelType w:val="multilevel"/>
    <w:tmpl w:val="EEF49876"/>
    <w:styleLink w:val="lecturenotes"/>
    <w:lvl w:ilvl="0">
      <w:start w:val="1"/>
      <w:numFmt w:val="upperRoman"/>
      <w:suff w:val="space"/>
      <w:lvlText w:val="%1."/>
      <w:lvlJc w:val="left"/>
      <w:pPr>
        <w:ind w:left="720" w:firstLine="0"/>
      </w:pPr>
      <w:rPr>
        <w:rFonts w:hint="default"/>
      </w:rPr>
    </w:lvl>
    <w:lvl w:ilvl="1">
      <w:start w:val="1"/>
      <w:numFmt w:val="upperLetter"/>
      <w:suff w:val="space"/>
      <w:lvlText w:val="%2."/>
      <w:lvlJc w:val="left"/>
      <w:pPr>
        <w:ind w:left="1440" w:hanging="360"/>
      </w:pPr>
      <w:rPr>
        <w:rFonts w:hint="default"/>
      </w:rPr>
    </w:lvl>
    <w:lvl w:ilvl="2">
      <w:start w:val="1"/>
      <w:numFmt w:val="decimal"/>
      <w:suff w:val="space"/>
      <w:lvlText w:val="%3."/>
      <w:lvlJc w:val="left"/>
      <w:pPr>
        <w:ind w:left="2160" w:hanging="360"/>
      </w:pPr>
      <w:rPr>
        <w:rFonts w:hint="default"/>
      </w:rPr>
    </w:lvl>
    <w:lvl w:ilvl="3">
      <w:start w:val="1"/>
      <w:numFmt w:val="lowerRoman"/>
      <w:suff w:val="space"/>
      <w:lvlText w:val="%4."/>
      <w:lvlJc w:val="left"/>
      <w:pPr>
        <w:ind w:left="2880" w:hanging="360"/>
      </w:pPr>
      <w:rPr>
        <w:rFonts w:hint="default"/>
      </w:rPr>
    </w:lvl>
    <w:lvl w:ilvl="4">
      <w:start w:val="1"/>
      <w:numFmt w:val="lowerLetter"/>
      <w:pStyle w:val="NoteLevel5"/>
      <w:suff w:val="space"/>
      <w:lvlText w:val="%5."/>
      <w:lvlJc w:val="left"/>
      <w:pPr>
        <w:ind w:left="3600" w:hanging="360"/>
      </w:pPr>
      <w:rPr>
        <w:rFonts w:hint="default"/>
      </w:rPr>
    </w:lvl>
    <w:lvl w:ilvl="5">
      <w:start w:val="1"/>
      <w:numFmt w:val="decimal"/>
      <w:suff w:val="space"/>
      <w:lvlText w:val="(%6)"/>
      <w:lvlJc w:val="left"/>
      <w:pPr>
        <w:ind w:left="4320" w:hanging="360"/>
      </w:pPr>
      <w:rPr>
        <w:rFonts w:ascii="Verdana" w:hAnsi="Verdana" w:hint="default"/>
        <w:sz w:val="24"/>
      </w:rPr>
    </w:lvl>
    <w:lvl w:ilvl="6">
      <w:start w:val="1"/>
      <w:numFmt w:val="bullet"/>
      <w:pStyle w:val="NoteLevel7"/>
      <w:suff w:val="space"/>
      <w:lvlText w:val=""/>
      <w:lvlJc w:val="left"/>
      <w:pPr>
        <w:ind w:left="5040" w:hanging="360"/>
      </w:pPr>
      <w:rPr>
        <w:rFonts w:ascii="Symbol" w:hAnsi="Symbol" w:hint="default"/>
      </w:rPr>
    </w:lvl>
    <w:lvl w:ilvl="7">
      <w:start w:val="1"/>
      <w:numFmt w:val="lowerLetter"/>
      <w:lvlText w:val="%8."/>
      <w:lvlJc w:val="left"/>
      <w:pPr>
        <w:ind w:left="9000" w:hanging="360"/>
      </w:pPr>
      <w:rPr>
        <w:rFonts w:hint="default"/>
      </w:rPr>
    </w:lvl>
    <w:lvl w:ilvl="8">
      <w:start w:val="1"/>
      <w:numFmt w:val="lowerRoman"/>
      <w:lvlText w:val="%9."/>
      <w:lvlJc w:val="right"/>
      <w:pPr>
        <w:ind w:left="9540" w:hanging="180"/>
      </w:pPr>
      <w:rPr>
        <w:rFonts w:hint="default"/>
      </w:rPr>
    </w:lvl>
  </w:abstractNum>
  <w:num w:numId="1">
    <w:abstractNumId w:val="0"/>
  </w:num>
  <w:num w:numId="2">
    <w:abstractNumId w:val="0"/>
  </w:num>
  <w:num w:numId="3">
    <w:abstractNumId w:val="6"/>
  </w:num>
  <w:num w:numId="4">
    <w:abstractNumId w:val="3"/>
  </w:num>
  <w:num w:numId="5">
    <w:abstractNumId w:val="6"/>
  </w:num>
  <w:num w:numId="6">
    <w:abstractNumId w:val="2"/>
    <w:lvlOverride w:ilvl="5">
      <w:lvl w:ilvl="5">
        <w:start w:val="1"/>
        <w:numFmt w:val="decimal"/>
        <w:suff w:val="space"/>
        <w:lvlText w:val="(%6)"/>
        <w:lvlJc w:val="left"/>
        <w:pPr>
          <w:ind w:left="43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C72"/>
    <w:rsid w:val="00800C72"/>
    <w:rsid w:val="00BA1E3A"/>
    <w:rsid w:val="00E421C7"/>
    <w:rsid w:val="00FB2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4C19A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7"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00C72"/>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800C72"/>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7">
    <w:name w:val="Note Level 7"/>
    <w:basedOn w:val="Normal"/>
    <w:uiPriority w:val="99"/>
    <w:unhideWhenUsed/>
    <w:qFormat/>
    <w:rsid w:val="00E421C7"/>
    <w:pPr>
      <w:keepNext/>
      <w:numPr>
        <w:ilvl w:val="6"/>
        <w:numId w:val="6"/>
      </w:numPr>
      <w:contextualSpacing/>
      <w:outlineLvl w:val="6"/>
    </w:pPr>
    <w:rPr>
      <w:rFonts w:ascii="Verdana" w:hAnsi="Verdana"/>
    </w:rPr>
  </w:style>
  <w:style w:type="numbering" w:customStyle="1" w:styleId="lecturenotes">
    <w:name w:val="lecturenotes"/>
    <w:uiPriority w:val="99"/>
    <w:rsid w:val="00BA1E3A"/>
    <w:pPr>
      <w:numPr>
        <w:numId w:val="3"/>
      </w:numPr>
    </w:pPr>
  </w:style>
  <w:style w:type="numbering" w:customStyle="1" w:styleId="CurrentList2">
    <w:name w:val="Current List2"/>
    <w:uiPriority w:val="99"/>
    <w:rsid w:val="00BA1E3A"/>
    <w:pPr>
      <w:numPr>
        <w:numId w:val="4"/>
      </w:numPr>
    </w:pPr>
  </w:style>
  <w:style w:type="paragraph" w:customStyle="1" w:styleId="NOTES">
    <w:name w:val="NOTES"/>
    <w:basedOn w:val="NoteLevel5"/>
    <w:autoRedefine/>
    <w:qFormat/>
    <w:rsid w:val="00BA1E3A"/>
    <w:pPr>
      <w:numPr>
        <w:ilvl w:val="0"/>
        <w:numId w:val="0"/>
      </w:numPr>
    </w:pPr>
  </w:style>
  <w:style w:type="paragraph" w:styleId="NoteLevel5">
    <w:name w:val="Note Level 5"/>
    <w:basedOn w:val="Normal"/>
    <w:uiPriority w:val="99"/>
    <w:semiHidden/>
    <w:unhideWhenUsed/>
    <w:rsid w:val="00BA1E3A"/>
    <w:pPr>
      <w:keepNext/>
      <w:numPr>
        <w:ilvl w:val="4"/>
        <w:numId w:val="6"/>
      </w:numPr>
      <w:contextualSpacing/>
      <w:outlineLvl w:val="4"/>
    </w:pPr>
    <w:rPr>
      <w:rFonts w:ascii="Verdana" w:hAnsi="Verdana"/>
    </w:rPr>
  </w:style>
  <w:style w:type="character" w:customStyle="1" w:styleId="Heading2Char">
    <w:name w:val="Heading 2 Char"/>
    <w:basedOn w:val="DefaultParagraphFont"/>
    <w:link w:val="Heading2"/>
    <w:uiPriority w:val="9"/>
    <w:rsid w:val="00800C72"/>
    <w:rPr>
      <w:rFonts w:ascii="Times" w:hAnsi="Times"/>
      <w:b/>
      <w:bCs/>
      <w:sz w:val="36"/>
      <w:szCs w:val="36"/>
    </w:rPr>
  </w:style>
  <w:style w:type="character" w:customStyle="1" w:styleId="Heading3Char">
    <w:name w:val="Heading 3 Char"/>
    <w:basedOn w:val="DefaultParagraphFont"/>
    <w:link w:val="Heading3"/>
    <w:uiPriority w:val="9"/>
    <w:rsid w:val="00800C72"/>
    <w:rPr>
      <w:rFonts w:ascii="Times" w:hAnsi="Times"/>
      <w:b/>
      <w:bCs/>
      <w:sz w:val="27"/>
      <w:szCs w:val="27"/>
    </w:rPr>
  </w:style>
  <w:style w:type="paragraph" w:styleId="NormalWeb">
    <w:name w:val="Normal (Web)"/>
    <w:basedOn w:val="Normal"/>
    <w:uiPriority w:val="99"/>
    <w:semiHidden/>
    <w:unhideWhenUsed/>
    <w:rsid w:val="00800C72"/>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800C72"/>
    <w:rPr>
      <w:b/>
      <w:bCs/>
    </w:rPr>
  </w:style>
  <w:style w:type="character" w:customStyle="1" w:styleId="apple-converted-space">
    <w:name w:val="apple-converted-space"/>
    <w:basedOn w:val="DefaultParagraphFont"/>
    <w:rsid w:val="00800C72"/>
  </w:style>
  <w:style w:type="character" w:styleId="Emphasis">
    <w:name w:val="Emphasis"/>
    <w:basedOn w:val="DefaultParagraphFont"/>
    <w:uiPriority w:val="20"/>
    <w:qFormat/>
    <w:rsid w:val="00800C72"/>
    <w:rPr>
      <w:i/>
      <w:iCs/>
    </w:rPr>
  </w:style>
  <w:style w:type="character" w:styleId="Hyperlink">
    <w:name w:val="Hyperlink"/>
    <w:basedOn w:val="DefaultParagraphFont"/>
    <w:uiPriority w:val="99"/>
    <w:semiHidden/>
    <w:unhideWhenUsed/>
    <w:rsid w:val="00800C7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7"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00C72"/>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800C72"/>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7">
    <w:name w:val="Note Level 7"/>
    <w:basedOn w:val="Normal"/>
    <w:uiPriority w:val="99"/>
    <w:unhideWhenUsed/>
    <w:qFormat/>
    <w:rsid w:val="00E421C7"/>
    <w:pPr>
      <w:keepNext/>
      <w:numPr>
        <w:ilvl w:val="6"/>
        <w:numId w:val="6"/>
      </w:numPr>
      <w:contextualSpacing/>
      <w:outlineLvl w:val="6"/>
    </w:pPr>
    <w:rPr>
      <w:rFonts w:ascii="Verdana" w:hAnsi="Verdana"/>
    </w:rPr>
  </w:style>
  <w:style w:type="numbering" w:customStyle="1" w:styleId="lecturenotes">
    <w:name w:val="lecturenotes"/>
    <w:uiPriority w:val="99"/>
    <w:rsid w:val="00BA1E3A"/>
    <w:pPr>
      <w:numPr>
        <w:numId w:val="3"/>
      </w:numPr>
    </w:pPr>
  </w:style>
  <w:style w:type="numbering" w:customStyle="1" w:styleId="CurrentList2">
    <w:name w:val="Current List2"/>
    <w:uiPriority w:val="99"/>
    <w:rsid w:val="00BA1E3A"/>
    <w:pPr>
      <w:numPr>
        <w:numId w:val="4"/>
      </w:numPr>
    </w:pPr>
  </w:style>
  <w:style w:type="paragraph" w:customStyle="1" w:styleId="NOTES">
    <w:name w:val="NOTES"/>
    <w:basedOn w:val="NoteLevel5"/>
    <w:autoRedefine/>
    <w:qFormat/>
    <w:rsid w:val="00BA1E3A"/>
    <w:pPr>
      <w:numPr>
        <w:ilvl w:val="0"/>
        <w:numId w:val="0"/>
      </w:numPr>
    </w:pPr>
  </w:style>
  <w:style w:type="paragraph" w:styleId="NoteLevel5">
    <w:name w:val="Note Level 5"/>
    <w:basedOn w:val="Normal"/>
    <w:uiPriority w:val="99"/>
    <w:semiHidden/>
    <w:unhideWhenUsed/>
    <w:rsid w:val="00BA1E3A"/>
    <w:pPr>
      <w:keepNext/>
      <w:numPr>
        <w:ilvl w:val="4"/>
        <w:numId w:val="6"/>
      </w:numPr>
      <w:contextualSpacing/>
      <w:outlineLvl w:val="4"/>
    </w:pPr>
    <w:rPr>
      <w:rFonts w:ascii="Verdana" w:hAnsi="Verdana"/>
    </w:rPr>
  </w:style>
  <w:style w:type="character" w:customStyle="1" w:styleId="Heading2Char">
    <w:name w:val="Heading 2 Char"/>
    <w:basedOn w:val="DefaultParagraphFont"/>
    <w:link w:val="Heading2"/>
    <w:uiPriority w:val="9"/>
    <w:rsid w:val="00800C72"/>
    <w:rPr>
      <w:rFonts w:ascii="Times" w:hAnsi="Times"/>
      <w:b/>
      <w:bCs/>
      <w:sz w:val="36"/>
      <w:szCs w:val="36"/>
    </w:rPr>
  </w:style>
  <w:style w:type="character" w:customStyle="1" w:styleId="Heading3Char">
    <w:name w:val="Heading 3 Char"/>
    <w:basedOn w:val="DefaultParagraphFont"/>
    <w:link w:val="Heading3"/>
    <w:uiPriority w:val="9"/>
    <w:rsid w:val="00800C72"/>
    <w:rPr>
      <w:rFonts w:ascii="Times" w:hAnsi="Times"/>
      <w:b/>
      <w:bCs/>
      <w:sz w:val="27"/>
      <w:szCs w:val="27"/>
    </w:rPr>
  </w:style>
  <w:style w:type="paragraph" w:styleId="NormalWeb">
    <w:name w:val="Normal (Web)"/>
    <w:basedOn w:val="Normal"/>
    <w:uiPriority w:val="99"/>
    <w:semiHidden/>
    <w:unhideWhenUsed/>
    <w:rsid w:val="00800C72"/>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800C72"/>
    <w:rPr>
      <w:b/>
      <w:bCs/>
    </w:rPr>
  </w:style>
  <w:style w:type="character" w:customStyle="1" w:styleId="apple-converted-space">
    <w:name w:val="apple-converted-space"/>
    <w:basedOn w:val="DefaultParagraphFont"/>
    <w:rsid w:val="00800C72"/>
  </w:style>
  <w:style w:type="character" w:styleId="Emphasis">
    <w:name w:val="Emphasis"/>
    <w:basedOn w:val="DefaultParagraphFont"/>
    <w:uiPriority w:val="20"/>
    <w:qFormat/>
    <w:rsid w:val="00800C72"/>
    <w:rPr>
      <w:i/>
      <w:iCs/>
    </w:rPr>
  </w:style>
  <w:style w:type="character" w:styleId="Hyperlink">
    <w:name w:val="Hyperlink"/>
    <w:basedOn w:val="DefaultParagraphFont"/>
    <w:uiPriority w:val="99"/>
    <w:semiHidden/>
    <w:unhideWhenUsed/>
    <w:rsid w:val="00800C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9677">
      <w:bodyDiv w:val="1"/>
      <w:marLeft w:val="0"/>
      <w:marRight w:val="0"/>
      <w:marTop w:val="0"/>
      <w:marBottom w:val="0"/>
      <w:divBdr>
        <w:top w:val="none" w:sz="0" w:space="0" w:color="auto"/>
        <w:left w:val="none" w:sz="0" w:space="0" w:color="auto"/>
        <w:bottom w:val="none" w:sz="0" w:space="0" w:color="auto"/>
        <w:right w:val="none" w:sz="0" w:space="0" w:color="auto"/>
      </w:divBdr>
    </w:div>
    <w:div w:id="322010702">
      <w:bodyDiv w:val="1"/>
      <w:marLeft w:val="0"/>
      <w:marRight w:val="0"/>
      <w:marTop w:val="0"/>
      <w:marBottom w:val="0"/>
      <w:divBdr>
        <w:top w:val="none" w:sz="0" w:space="0" w:color="auto"/>
        <w:left w:val="none" w:sz="0" w:space="0" w:color="auto"/>
        <w:bottom w:val="none" w:sz="0" w:space="0" w:color="auto"/>
        <w:right w:val="none" w:sz="0" w:space="0" w:color="auto"/>
      </w:divBdr>
    </w:div>
    <w:div w:id="396635421">
      <w:bodyDiv w:val="1"/>
      <w:marLeft w:val="0"/>
      <w:marRight w:val="0"/>
      <w:marTop w:val="0"/>
      <w:marBottom w:val="0"/>
      <w:divBdr>
        <w:top w:val="none" w:sz="0" w:space="0" w:color="auto"/>
        <w:left w:val="none" w:sz="0" w:space="0" w:color="auto"/>
        <w:bottom w:val="none" w:sz="0" w:space="0" w:color="auto"/>
        <w:right w:val="none" w:sz="0" w:space="0" w:color="auto"/>
      </w:divBdr>
    </w:div>
    <w:div w:id="430469031">
      <w:bodyDiv w:val="1"/>
      <w:marLeft w:val="0"/>
      <w:marRight w:val="0"/>
      <w:marTop w:val="0"/>
      <w:marBottom w:val="0"/>
      <w:divBdr>
        <w:top w:val="none" w:sz="0" w:space="0" w:color="auto"/>
        <w:left w:val="none" w:sz="0" w:space="0" w:color="auto"/>
        <w:bottom w:val="none" w:sz="0" w:space="0" w:color="auto"/>
        <w:right w:val="none" w:sz="0" w:space="0" w:color="auto"/>
      </w:divBdr>
    </w:div>
    <w:div w:id="552471547">
      <w:bodyDiv w:val="1"/>
      <w:marLeft w:val="0"/>
      <w:marRight w:val="0"/>
      <w:marTop w:val="0"/>
      <w:marBottom w:val="0"/>
      <w:divBdr>
        <w:top w:val="none" w:sz="0" w:space="0" w:color="auto"/>
        <w:left w:val="none" w:sz="0" w:space="0" w:color="auto"/>
        <w:bottom w:val="none" w:sz="0" w:space="0" w:color="auto"/>
        <w:right w:val="none" w:sz="0" w:space="0" w:color="auto"/>
      </w:divBdr>
    </w:div>
    <w:div w:id="1273593762">
      <w:bodyDiv w:val="1"/>
      <w:marLeft w:val="0"/>
      <w:marRight w:val="0"/>
      <w:marTop w:val="0"/>
      <w:marBottom w:val="0"/>
      <w:divBdr>
        <w:top w:val="none" w:sz="0" w:space="0" w:color="auto"/>
        <w:left w:val="none" w:sz="0" w:space="0" w:color="auto"/>
        <w:bottom w:val="none" w:sz="0" w:space="0" w:color="auto"/>
        <w:right w:val="none" w:sz="0" w:space="0" w:color="auto"/>
      </w:divBdr>
    </w:div>
    <w:div w:id="1358192381">
      <w:bodyDiv w:val="1"/>
      <w:marLeft w:val="0"/>
      <w:marRight w:val="0"/>
      <w:marTop w:val="0"/>
      <w:marBottom w:val="0"/>
      <w:divBdr>
        <w:top w:val="none" w:sz="0" w:space="0" w:color="auto"/>
        <w:left w:val="none" w:sz="0" w:space="0" w:color="auto"/>
        <w:bottom w:val="none" w:sz="0" w:space="0" w:color="auto"/>
        <w:right w:val="none" w:sz="0" w:space="0" w:color="auto"/>
      </w:divBdr>
    </w:div>
    <w:div w:id="1663966137">
      <w:bodyDiv w:val="1"/>
      <w:marLeft w:val="0"/>
      <w:marRight w:val="0"/>
      <w:marTop w:val="0"/>
      <w:marBottom w:val="0"/>
      <w:divBdr>
        <w:top w:val="none" w:sz="0" w:space="0" w:color="auto"/>
        <w:left w:val="none" w:sz="0" w:space="0" w:color="auto"/>
        <w:bottom w:val="none" w:sz="0" w:space="0" w:color="auto"/>
        <w:right w:val="none" w:sz="0" w:space="0" w:color="auto"/>
      </w:divBdr>
    </w:div>
    <w:div w:id="1720669558">
      <w:bodyDiv w:val="1"/>
      <w:marLeft w:val="0"/>
      <w:marRight w:val="0"/>
      <w:marTop w:val="0"/>
      <w:marBottom w:val="0"/>
      <w:divBdr>
        <w:top w:val="none" w:sz="0" w:space="0" w:color="auto"/>
        <w:left w:val="none" w:sz="0" w:space="0" w:color="auto"/>
        <w:bottom w:val="none" w:sz="0" w:space="0" w:color="auto"/>
        <w:right w:val="none" w:sz="0" w:space="0" w:color="auto"/>
      </w:divBdr>
    </w:div>
    <w:div w:id="1838694206">
      <w:bodyDiv w:val="1"/>
      <w:marLeft w:val="0"/>
      <w:marRight w:val="0"/>
      <w:marTop w:val="0"/>
      <w:marBottom w:val="0"/>
      <w:divBdr>
        <w:top w:val="none" w:sz="0" w:space="0" w:color="auto"/>
        <w:left w:val="none" w:sz="0" w:space="0" w:color="auto"/>
        <w:bottom w:val="none" w:sz="0" w:space="0" w:color="auto"/>
        <w:right w:val="none" w:sz="0" w:space="0" w:color="auto"/>
      </w:divBdr>
      <w:divsChild>
        <w:div w:id="1938295404">
          <w:marLeft w:val="0"/>
          <w:marRight w:val="0"/>
          <w:marTop w:val="0"/>
          <w:marBottom w:val="0"/>
          <w:divBdr>
            <w:top w:val="none" w:sz="0" w:space="0" w:color="auto"/>
            <w:left w:val="single" w:sz="6" w:space="0" w:color="CBCBCB"/>
            <w:bottom w:val="single" w:sz="6" w:space="0" w:color="CBCBCB"/>
            <w:right w:val="single" w:sz="6" w:space="0" w:color="CBCBCB"/>
          </w:divBdr>
          <w:divsChild>
            <w:div w:id="141939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666551">
      <w:bodyDiv w:val="1"/>
      <w:marLeft w:val="0"/>
      <w:marRight w:val="0"/>
      <w:marTop w:val="0"/>
      <w:marBottom w:val="0"/>
      <w:divBdr>
        <w:top w:val="none" w:sz="0" w:space="0" w:color="auto"/>
        <w:left w:val="none" w:sz="0" w:space="0" w:color="auto"/>
        <w:bottom w:val="none" w:sz="0" w:space="0" w:color="auto"/>
        <w:right w:val="none" w:sz="0" w:space="0" w:color="auto"/>
      </w:divBdr>
      <w:divsChild>
        <w:div w:id="874005765">
          <w:marLeft w:val="0"/>
          <w:marRight w:val="0"/>
          <w:marTop w:val="180"/>
          <w:marBottom w:val="18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1147</Words>
  <Characters>6539</Characters>
  <Application>Microsoft Macintosh Word</Application>
  <DocSecurity>0</DocSecurity>
  <Lines>54</Lines>
  <Paragraphs>15</Paragraphs>
  <ScaleCrop>false</ScaleCrop>
  <Company/>
  <LinksUpToDate>false</LinksUpToDate>
  <CharactersWithSpaces>7671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Albini</dc:creator>
  <cp:keywords/>
  <dc:description/>
  <cp:lastModifiedBy>Brooke Albini</cp:lastModifiedBy>
  <cp:revision>1</cp:revision>
  <dcterms:created xsi:type="dcterms:W3CDTF">2017-07-16T03:26:00Z</dcterms:created>
  <dcterms:modified xsi:type="dcterms:W3CDTF">2017-07-16T03:33:00Z</dcterms:modified>
</cp:coreProperties>
</file>